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8" w:rsidRDefault="00E33EF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CA906C" wp14:editId="6F1362BD">
            <wp:simplePos x="0" y="0"/>
            <wp:positionH relativeFrom="margin">
              <wp:align>right</wp:align>
            </wp:positionH>
            <wp:positionV relativeFrom="margin">
              <wp:posOffset>785495</wp:posOffset>
            </wp:positionV>
            <wp:extent cx="8863330" cy="345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307" w:rsidRPr="001C7307">
        <w:rPr>
          <w:noProof/>
          <w:lang w:eastAsia="en-GB"/>
        </w:rPr>
        <w:drawing>
          <wp:inline distT="0" distB="0" distL="0" distR="0" wp14:anchorId="36F4B1F5" wp14:editId="645BD646">
            <wp:extent cx="8853805" cy="7524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312"/>
                    <a:stretch/>
                  </pic:blipFill>
                  <pic:spPr bwMode="auto">
                    <a:xfrm>
                      <a:off x="0" y="0"/>
                      <a:ext cx="885380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180" w:rsidRDefault="00974180"/>
    <w:p w:rsidR="00974180" w:rsidRDefault="00974180">
      <w:pPr>
        <w:rPr>
          <w:b/>
          <w:noProof/>
          <w:sz w:val="24"/>
          <w:lang w:eastAsia="en-GB"/>
        </w:rPr>
        <w:sectPr w:rsidR="00974180" w:rsidSect="001C73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74180" w:rsidRPr="00974180" w:rsidRDefault="00974180">
      <w:pPr>
        <w:rPr>
          <w:b/>
          <w:noProof/>
          <w:lang w:eastAsia="en-GB"/>
        </w:rPr>
      </w:pPr>
      <w:r w:rsidRPr="00974180">
        <w:rPr>
          <w:b/>
          <w:noProof/>
          <w:sz w:val="24"/>
          <w:lang w:eastAsia="en-GB"/>
        </w:rPr>
        <w:lastRenderedPageBreak/>
        <w:t xml:space="preserve">Data Asset Framework - </w:t>
      </w:r>
      <w:hyperlink r:id="rId9" w:history="1">
        <w:r w:rsidRPr="00974180">
          <w:rPr>
            <w:rStyle w:val="Hyperlink"/>
            <w:b/>
            <w:noProof/>
            <w:sz w:val="24"/>
            <w:lang w:eastAsia="en-GB"/>
          </w:rPr>
          <w:t>http://www.data-audit.eu/</w:t>
        </w:r>
      </w:hyperlink>
      <w:r w:rsidRPr="00974180">
        <w:rPr>
          <w:b/>
          <w:noProof/>
          <w:lang w:eastAsia="en-GB"/>
        </w:rPr>
        <w:t xml:space="preserve"> </w:t>
      </w:r>
    </w:p>
    <w:p w:rsidR="00974180" w:rsidRDefault="0097418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863330" cy="2633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late1_DA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80" w:rsidRPr="00974180" w:rsidRDefault="00974180">
      <w:pPr>
        <w:rPr>
          <w:b/>
          <w:noProof/>
          <w:lang w:eastAsia="en-GB"/>
        </w:rPr>
      </w:pPr>
      <w:r w:rsidRPr="00974180">
        <w:rPr>
          <w:b/>
          <w:noProof/>
          <w:lang w:eastAsia="en-GB"/>
        </w:rPr>
        <w:t xml:space="preserve">The National Archives Information Asset Register - </w:t>
      </w:r>
      <w:hyperlink r:id="rId11" w:history="1">
        <w:r w:rsidRPr="00974180">
          <w:rPr>
            <w:rStyle w:val="Hyperlink"/>
            <w:b/>
            <w:noProof/>
            <w:lang w:eastAsia="en-GB"/>
          </w:rPr>
          <w:t>http://www.nationalarchives.gov.uk/information-management/manage-information/policy-process/digital-continuity/step-by-step-guidance/step-2/</w:t>
        </w:r>
      </w:hyperlink>
      <w:r w:rsidRPr="00974180">
        <w:rPr>
          <w:b/>
          <w:noProof/>
          <w:lang w:eastAsia="en-GB"/>
        </w:rPr>
        <w:t xml:space="preserve">  </w:t>
      </w:r>
    </w:p>
    <w:p w:rsidR="001C7307" w:rsidRDefault="00974180">
      <w:r>
        <w:rPr>
          <w:noProof/>
          <w:lang w:eastAsia="en-GB"/>
        </w:rPr>
        <w:drawing>
          <wp:inline distT="0" distB="0" distL="0" distR="0" wp14:anchorId="6A2E2D41" wp14:editId="049B92C6">
            <wp:extent cx="8948738" cy="234702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88" t="35867" r="19132" b="25560"/>
                    <a:stretch/>
                  </pic:blipFill>
                  <pic:spPr bwMode="auto">
                    <a:xfrm>
                      <a:off x="0" y="0"/>
                      <a:ext cx="8968554" cy="235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307" w:rsidSect="00974180">
      <w:pgSz w:w="16838" w:h="11906" w:orient="landscape"/>
      <w:pgMar w:top="1077" w:right="144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07"/>
    <w:rsid w:val="001C7307"/>
    <w:rsid w:val="007E497E"/>
    <w:rsid w:val="00974180"/>
    <w:rsid w:val="00A53253"/>
    <w:rsid w:val="00A81BD8"/>
    <w:rsid w:val="00CD4101"/>
    <w:rsid w:val="00E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D74A-04A2-4A9A-9D36-5EA2DE4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archives.gov.uk/information-management/manage-information/policy-process/digital-continuity/step-by-step-guidance/step-2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www.data-audit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589D3-F6DF-4585-A5B5-F6CA93787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2BEC5-EF95-4EF9-AA66-AA16A354F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9DCF4-E930-47FF-9799-0E13755E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Day Thomson</dc:creator>
  <cp:keywords/>
  <dc:description/>
  <cp:lastModifiedBy>Sharon McMeekin</cp:lastModifiedBy>
  <cp:revision>5</cp:revision>
  <dcterms:created xsi:type="dcterms:W3CDTF">2016-04-13T13:51:00Z</dcterms:created>
  <dcterms:modified xsi:type="dcterms:W3CDTF">2017-05-12T11:21:00Z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0x010100749A12ADEB0E794F9A53CB1E6BDEBEF9</vt:lpwstr>
  </property>
</Properties>
</file>